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51" w:rsidRPr="00A94154" w:rsidRDefault="00A94154" w:rsidP="00A94154">
      <w:pPr>
        <w:jc w:val="center"/>
        <w:rPr>
          <w:b/>
          <w:sz w:val="24"/>
          <w:szCs w:val="24"/>
        </w:rPr>
      </w:pPr>
      <w:r w:rsidRPr="00A94154">
        <w:rPr>
          <w:b/>
          <w:sz w:val="24"/>
          <w:szCs w:val="24"/>
        </w:rPr>
        <w:t xml:space="preserve">04.05. </w:t>
      </w:r>
      <w:proofErr w:type="gramStart"/>
      <w:r w:rsidRPr="00A94154">
        <w:rPr>
          <w:b/>
          <w:sz w:val="24"/>
          <w:szCs w:val="24"/>
        </w:rPr>
        <w:t>klasa</w:t>
      </w:r>
      <w:proofErr w:type="gramEnd"/>
      <w:r w:rsidRPr="00A94154">
        <w:rPr>
          <w:b/>
          <w:sz w:val="24"/>
          <w:szCs w:val="24"/>
        </w:rPr>
        <w:t xml:space="preserve"> 2bu</w:t>
      </w:r>
    </w:p>
    <w:p w:rsidR="00A94154" w:rsidRDefault="00A94154" w:rsidP="00A94154">
      <w:pPr>
        <w:jc w:val="center"/>
        <w:rPr>
          <w:b/>
          <w:sz w:val="24"/>
          <w:szCs w:val="24"/>
        </w:rPr>
      </w:pPr>
      <w:r w:rsidRPr="00A94154">
        <w:rPr>
          <w:b/>
          <w:sz w:val="24"/>
          <w:szCs w:val="24"/>
        </w:rPr>
        <w:t>Poniedziałek</w:t>
      </w:r>
      <w:r w:rsidR="00276018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2260D" w:rsidRDefault="00F2260D" w:rsidP="00F226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 xml:space="preserve">Witajcie </w:t>
      </w:r>
      <w:r>
        <w:rPr>
          <w:rFonts w:ascii="Times New Roman" w:hAnsi="Times New Roman" w:cs="Times New Roman"/>
          <w:sz w:val="24"/>
          <w:szCs w:val="24"/>
        </w:rPr>
        <w:t xml:space="preserve">moi drodzy Uczniowie i </w:t>
      </w:r>
      <w:r w:rsidRPr="007C6AFA">
        <w:rPr>
          <w:rFonts w:ascii="Times New Roman" w:hAnsi="Times New Roman" w:cs="Times New Roman"/>
          <w:sz w:val="24"/>
          <w:szCs w:val="24"/>
        </w:rPr>
        <w:t>Rodzice!</w:t>
      </w:r>
    </w:p>
    <w:p w:rsidR="00F2260D" w:rsidRDefault="00F2260D" w:rsidP="00F226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nami długi weekend. Majowe święta. </w:t>
      </w:r>
      <w:r w:rsidRPr="007C6AFA">
        <w:rPr>
          <w:rFonts w:ascii="Times New Roman" w:hAnsi="Times New Roman" w:cs="Times New Roman"/>
          <w:sz w:val="24"/>
          <w:szCs w:val="24"/>
        </w:rPr>
        <w:t xml:space="preserve">Bardzo, bardzo dziękuję za </w:t>
      </w:r>
      <w:r>
        <w:rPr>
          <w:rFonts w:ascii="Times New Roman" w:hAnsi="Times New Roman" w:cs="Times New Roman"/>
          <w:sz w:val="24"/>
          <w:szCs w:val="24"/>
        </w:rPr>
        <w:t>zdjęcia Waszych prac</w:t>
      </w:r>
      <w:r w:rsidRPr="007C6AFA">
        <w:rPr>
          <w:rFonts w:ascii="Times New Roman" w:hAnsi="Times New Roman" w:cs="Times New Roman"/>
          <w:sz w:val="24"/>
          <w:szCs w:val="24"/>
        </w:rPr>
        <w:t xml:space="preserve">, które dostałam. Za miłe słowa. Za tęsknotki. </w:t>
      </w:r>
      <w:r w:rsidR="00852368">
        <w:rPr>
          <w:rFonts w:ascii="Times New Roman" w:hAnsi="Times New Roman" w:cs="Times New Roman"/>
          <w:sz w:val="24"/>
          <w:szCs w:val="24"/>
        </w:rPr>
        <w:t>Nawet wirtualny tort urodzinowy jadłam…</w:t>
      </w:r>
      <w:r w:rsidRPr="007C6AFA">
        <w:rPr>
          <w:rFonts w:ascii="Times New Roman" w:hAnsi="Times New Roman" w:cs="Times New Roman"/>
          <w:sz w:val="24"/>
          <w:szCs w:val="24"/>
        </w:rPr>
        <w:t>Czekam na ciąg dalszy. Wysyła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C6AFA">
        <w:rPr>
          <w:rFonts w:ascii="Times New Roman" w:hAnsi="Times New Roman" w:cs="Times New Roman"/>
          <w:sz w:val="24"/>
          <w:szCs w:val="24"/>
        </w:rPr>
        <w:t>cie na moją skrzynkę zadania, o które poproszę i</w:t>
      </w:r>
      <w:r w:rsidR="00520945">
        <w:rPr>
          <w:rFonts w:ascii="Times New Roman" w:hAnsi="Times New Roman" w:cs="Times New Roman"/>
          <w:sz w:val="24"/>
          <w:szCs w:val="24"/>
        </w:rPr>
        <w:t xml:space="preserve"> … c</w:t>
      </w:r>
      <w:r w:rsidRPr="007C6AFA">
        <w:rPr>
          <w:rFonts w:ascii="Times New Roman" w:hAnsi="Times New Roman" w:cs="Times New Roman"/>
          <w:sz w:val="24"/>
          <w:szCs w:val="24"/>
        </w:rPr>
        <w:t>o Wam w duszy gra. A teraz zabieramy się do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60D" w:rsidRDefault="00F2260D" w:rsidP="00F226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33020</wp:posOffset>
            </wp:positionV>
            <wp:extent cx="1234440" cy="821674"/>
            <wp:effectExtent l="0" t="0" r="3810" b="0"/>
            <wp:wrapNone/>
            <wp:docPr id="1" name="Obraz 1" descr="Na Tłusty Czwartek do „Korczaka” na akcję charytatywną! Pomoc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Tłusty Czwartek do „Korczaka” na akcję charytatywną! Pomoc d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81" cy="8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54" w:rsidRDefault="00A94154" w:rsidP="00A94154">
      <w:pPr>
        <w:jc w:val="both"/>
        <w:rPr>
          <w:b/>
          <w:sz w:val="24"/>
          <w:szCs w:val="24"/>
        </w:rPr>
      </w:pPr>
    </w:p>
    <w:p w:rsidR="00A94154" w:rsidRDefault="00A94154" w:rsidP="00A94154">
      <w:pPr>
        <w:jc w:val="both"/>
        <w:rPr>
          <w:b/>
          <w:sz w:val="24"/>
          <w:szCs w:val="24"/>
        </w:rPr>
      </w:pPr>
    </w:p>
    <w:p w:rsidR="00A94154" w:rsidRDefault="00A94154" w:rsidP="00A94154">
      <w:pPr>
        <w:jc w:val="both"/>
        <w:rPr>
          <w:b/>
          <w:sz w:val="24"/>
          <w:szCs w:val="24"/>
        </w:rPr>
      </w:pPr>
    </w:p>
    <w:p w:rsidR="00A94154" w:rsidRDefault="007E439F" w:rsidP="00A941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A94154">
        <w:rPr>
          <w:b/>
          <w:sz w:val="24"/>
          <w:szCs w:val="24"/>
        </w:rPr>
        <w:t>Polskie rzeki</w:t>
      </w:r>
    </w:p>
    <w:p w:rsidR="007E439F" w:rsidRPr="007E439F" w:rsidRDefault="007E439F" w:rsidP="00A94154">
      <w:pPr>
        <w:jc w:val="both"/>
        <w:rPr>
          <w:sz w:val="24"/>
          <w:szCs w:val="24"/>
        </w:rPr>
      </w:pPr>
      <w:r w:rsidRPr="007E439F">
        <w:rPr>
          <w:sz w:val="24"/>
          <w:szCs w:val="24"/>
        </w:rPr>
        <w:t xml:space="preserve">Dzisiaj na zajęciach dopasujesz opisy programów telewizyjnych do ich nazw. Opowiesz, jakie typy programów lubisz oglądać i dlaczego. Rozwiążesz zagadki. Wskażesz różnice między wodami stojącymi i płynącymi. Dowiesz się, czym są: źródło, strumień, potok, rzeka. Wymienisz rośliny i zwierzęta żyjące w zbiornikach wodnych. Wyjaśnisz, jakie znaczenie mają rzeki dla życia i gospodarki człowieka. Będziesz rozwiązywać zadania tekstowe. Porównasz długości różnych przedmiotów. Wskażesz warunek, </w:t>
      </w:r>
      <w:proofErr w:type="gramStart"/>
      <w:r w:rsidRPr="007E439F">
        <w:rPr>
          <w:sz w:val="24"/>
          <w:szCs w:val="24"/>
        </w:rPr>
        <w:t>zgodnie z którym</w:t>
      </w:r>
      <w:proofErr w:type="gramEnd"/>
      <w:r w:rsidRPr="007E439F">
        <w:rPr>
          <w:sz w:val="24"/>
          <w:szCs w:val="24"/>
        </w:rPr>
        <w:t xml:space="preserve"> zostały zapisane </w:t>
      </w:r>
      <w:proofErr w:type="gramStart"/>
      <w:r w:rsidRPr="007E439F">
        <w:rPr>
          <w:sz w:val="24"/>
          <w:szCs w:val="24"/>
        </w:rPr>
        <w:t>podane</w:t>
      </w:r>
      <w:proofErr w:type="gramEnd"/>
      <w:r w:rsidRPr="007E439F">
        <w:rPr>
          <w:sz w:val="24"/>
          <w:szCs w:val="24"/>
        </w:rPr>
        <w:t xml:space="preserve"> liczby.</w:t>
      </w:r>
    </w:p>
    <w:p w:rsidR="007E439F" w:rsidRDefault="009E0F85" w:rsidP="00A941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7E439F" w:rsidRPr="009E0F85" w:rsidRDefault="009E0F85" w:rsidP="007E439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Przeczytaj wyrazy: </w:t>
      </w:r>
      <w:r w:rsidR="007E439F" w:rsidRPr="009E0F85">
        <w:rPr>
          <w:sz w:val="24"/>
          <w:szCs w:val="24"/>
        </w:rPr>
        <w:t>bajka, teleturniej, serial, pr</w:t>
      </w:r>
      <w:r w:rsidR="00606851">
        <w:rPr>
          <w:sz w:val="24"/>
          <w:szCs w:val="24"/>
        </w:rPr>
        <w:t>ogram kulinarny, film fabularny,</w:t>
      </w:r>
      <w:r w:rsidR="007E439F" w:rsidRPr="009E0F85">
        <w:rPr>
          <w:sz w:val="24"/>
          <w:szCs w:val="24"/>
        </w:rPr>
        <w:t xml:space="preserve"> program rozrywkowy, wiadomości, program przyrodniczy, program sportowy, prognoza pogody.</w:t>
      </w:r>
    </w:p>
    <w:p w:rsidR="009E0F85" w:rsidRDefault="009E0F85" w:rsidP="009E0F8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czym kojarzą się ci te wyrazy? To są programy telewizyjne.</w:t>
      </w:r>
    </w:p>
    <w:p w:rsidR="009E0F85" w:rsidRPr="00606851" w:rsidRDefault="00606851" w:rsidP="006068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Otwórz ćw. pol.-społ. s. 20–21</w:t>
      </w:r>
      <w:r w:rsidRPr="006068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Wykonaj polecenie 1.</w:t>
      </w:r>
    </w:p>
    <w:p w:rsidR="00606851" w:rsidRDefault="00606851" w:rsidP="006068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Przeczytaj z odpowiednia intonacją tekst </w:t>
      </w:r>
      <w:r w:rsidRPr="00606851">
        <w:rPr>
          <w:b/>
          <w:sz w:val="24"/>
          <w:szCs w:val="24"/>
        </w:rPr>
        <w:t>podr. pol.-społ. s 46–47</w:t>
      </w:r>
      <w:r>
        <w:rPr>
          <w:b/>
          <w:sz w:val="24"/>
          <w:szCs w:val="24"/>
        </w:rPr>
        <w:t>.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>Jakie programy proponowały dzieci z opowiadania?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 xml:space="preserve"> Dlaczego nie potrafiły dojść do porozumienia? 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 xml:space="preserve">Co ostatecznie ustaliły? 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 xml:space="preserve">Dlaczego dzieci nie chciały oglądać telewizji i stwierdziły, że żal byłoby siedzieć przed telewizorem? 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>Co sądzicie o ich zachowaniu?</w:t>
      </w:r>
    </w:p>
    <w:p w:rsidR="00606851" w:rsidRDefault="00606851" w:rsidP="006068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6851">
        <w:rPr>
          <w:sz w:val="24"/>
          <w:szCs w:val="24"/>
        </w:rPr>
        <w:t>Co to znaczy, że telewizja rz</w:t>
      </w:r>
      <w:r>
        <w:rPr>
          <w:sz w:val="24"/>
          <w:szCs w:val="24"/>
        </w:rPr>
        <w:t>ądzi naszym życiem? Czy uważasz, że to zdanie ciebie</w:t>
      </w:r>
      <w:r w:rsidRPr="00606851">
        <w:rPr>
          <w:sz w:val="24"/>
          <w:szCs w:val="24"/>
        </w:rPr>
        <w:t xml:space="preserve"> dotyczy?</w:t>
      </w:r>
    </w:p>
    <w:p w:rsidR="00606851" w:rsidRPr="00606851" w:rsidRDefault="00606851" w:rsidP="006068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Wykonaj w zeszycie</w:t>
      </w:r>
      <w:r w:rsidRPr="00606851">
        <w:rPr>
          <w:b/>
          <w:sz w:val="24"/>
          <w:szCs w:val="24"/>
        </w:rPr>
        <w:t xml:space="preserve"> zadanie domowe ćw. str. 21.</w:t>
      </w:r>
    </w:p>
    <w:p w:rsidR="00606851" w:rsidRDefault="00606851" w:rsidP="0060685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przyrodnicza</w:t>
      </w:r>
    </w:p>
    <w:p w:rsidR="00606851" w:rsidRDefault="00606851" w:rsidP="0093733B">
      <w:pPr>
        <w:pStyle w:val="Akapitzlist"/>
        <w:jc w:val="both"/>
        <w:rPr>
          <w:sz w:val="24"/>
          <w:szCs w:val="24"/>
        </w:rPr>
      </w:pPr>
      <w:r w:rsidRPr="00606851">
        <w:rPr>
          <w:sz w:val="24"/>
          <w:szCs w:val="24"/>
        </w:rPr>
        <w:t xml:space="preserve">Zbiorniki </w:t>
      </w:r>
      <w:r>
        <w:rPr>
          <w:sz w:val="24"/>
          <w:szCs w:val="24"/>
        </w:rPr>
        <w:t xml:space="preserve">wodne </w:t>
      </w:r>
      <w:r w:rsidRPr="00606851">
        <w:rPr>
          <w:sz w:val="24"/>
          <w:szCs w:val="24"/>
        </w:rPr>
        <w:t>(podr. mat.-przyr. s. 56).</w:t>
      </w:r>
    </w:p>
    <w:p w:rsidR="0093733B" w:rsidRDefault="0093733B" w:rsidP="009373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potrafisz wyjaśnić znaczenie tych </w:t>
      </w:r>
      <w:proofErr w:type="gramStart"/>
      <w:r>
        <w:rPr>
          <w:sz w:val="24"/>
          <w:szCs w:val="24"/>
        </w:rPr>
        <w:t xml:space="preserve">słów:  </w:t>
      </w:r>
      <w:r w:rsidRPr="0093733B">
        <w:rPr>
          <w:sz w:val="24"/>
          <w:szCs w:val="24"/>
        </w:rPr>
        <w:t>zbiornik</w:t>
      </w:r>
      <w:proofErr w:type="gramEnd"/>
      <w:r w:rsidRPr="0093733B">
        <w:rPr>
          <w:sz w:val="24"/>
          <w:szCs w:val="24"/>
        </w:rPr>
        <w:t xml:space="preserve"> wodny, zalew, staw, jezioro, zbiornik sztuczny, zbiornik naturalny, rzeka, źródło, koryto rzeki, ujście rzeki, woda płynąca, wod</w:t>
      </w:r>
      <w:r>
        <w:rPr>
          <w:sz w:val="24"/>
          <w:szCs w:val="24"/>
        </w:rPr>
        <w:t>a stojąca, strumień, Bug, Wisła? Spróbuj pomyśleć nad ich znaczeniem. Jeśli nie jesteś pewien ich znaczenia poszukaj informacji w dostępnych źródłach informacji.</w:t>
      </w:r>
    </w:p>
    <w:p w:rsidR="0093733B" w:rsidRPr="0093733B" w:rsidRDefault="0093733B" w:rsidP="0093733B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Przeczytaj informacje w </w:t>
      </w:r>
      <w:r w:rsidRPr="00A141E5">
        <w:rPr>
          <w:b/>
          <w:sz w:val="24"/>
          <w:szCs w:val="24"/>
        </w:rPr>
        <w:t>podręczniku do matematyki na</w:t>
      </w:r>
      <w:r>
        <w:rPr>
          <w:sz w:val="24"/>
          <w:szCs w:val="24"/>
        </w:rPr>
        <w:t xml:space="preserve"> </w:t>
      </w:r>
      <w:r w:rsidRPr="00A141E5">
        <w:rPr>
          <w:b/>
          <w:sz w:val="24"/>
          <w:szCs w:val="24"/>
        </w:rPr>
        <w:t>str. 56</w:t>
      </w:r>
      <w:r>
        <w:rPr>
          <w:sz w:val="24"/>
          <w:szCs w:val="24"/>
        </w:rPr>
        <w:t xml:space="preserve"> i odpowiedz na </w:t>
      </w:r>
      <w:proofErr w:type="gramStart"/>
      <w:r>
        <w:rPr>
          <w:sz w:val="24"/>
          <w:szCs w:val="24"/>
        </w:rPr>
        <w:t xml:space="preserve">pytania:    </w:t>
      </w:r>
      <w:r w:rsidRPr="0093733B">
        <w:rPr>
          <w:i/>
          <w:sz w:val="24"/>
          <w:szCs w:val="24"/>
        </w:rPr>
        <w:t>Co</w:t>
      </w:r>
      <w:proofErr w:type="gramEnd"/>
      <w:r w:rsidRPr="0093733B">
        <w:rPr>
          <w:i/>
          <w:sz w:val="24"/>
          <w:szCs w:val="24"/>
        </w:rPr>
        <w:t xml:space="preserve"> to jest rzeka? </w:t>
      </w:r>
    </w:p>
    <w:p w:rsidR="0093733B" w:rsidRPr="0093733B" w:rsidRDefault="0093733B" w:rsidP="0093733B">
      <w:pPr>
        <w:pStyle w:val="Akapitzlist"/>
        <w:jc w:val="both"/>
        <w:rPr>
          <w:i/>
          <w:sz w:val="24"/>
          <w:szCs w:val="24"/>
        </w:rPr>
      </w:pPr>
      <w:r w:rsidRPr="0093733B">
        <w:rPr>
          <w:i/>
          <w:sz w:val="24"/>
          <w:szCs w:val="24"/>
        </w:rPr>
        <w:t>Z jakich elementów składa się rzeka?</w:t>
      </w:r>
    </w:p>
    <w:p w:rsidR="0093733B" w:rsidRPr="0093733B" w:rsidRDefault="0093733B" w:rsidP="0093733B">
      <w:pPr>
        <w:pStyle w:val="Akapitzlist"/>
        <w:jc w:val="both"/>
        <w:rPr>
          <w:i/>
          <w:sz w:val="24"/>
          <w:szCs w:val="24"/>
        </w:rPr>
      </w:pPr>
      <w:r w:rsidRPr="0093733B">
        <w:rPr>
          <w:i/>
          <w:sz w:val="24"/>
          <w:szCs w:val="24"/>
        </w:rPr>
        <w:t xml:space="preserve"> Co to jest koryto rzeki? </w:t>
      </w:r>
    </w:p>
    <w:p w:rsidR="0093733B" w:rsidRPr="0093733B" w:rsidRDefault="0093733B" w:rsidP="0093733B">
      <w:pPr>
        <w:pStyle w:val="Akapitzlist"/>
        <w:jc w:val="both"/>
        <w:rPr>
          <w:i/>
          <w:sz w:val="24"/>
          <w:szCs w:val="24"/>
        </w:rPr>
      </w:pPr>
      <w:r w:rsidRPr="0093733B">
        <w:rPr>
          <w:i/>
          <w:sz w:val="24"/>
          <w:szCs w:val="24"/>
        </w:rPr>
        <w:t xml:space="preserve">Gdzie się znajduje jej źródło, a gdzie ujście? </w:t>
      </w:r>
    </w:p>
    <w:p w:rsidR="0093733B" w:rsidRDefault="0093733B" w:rsidP="0093733B">
      <w:pPr>
        <w:pStyle w:val="Akapitzlist"/>
        <w:jc w:val="both"/>
        <w:rPr>
          <w:i/>
          <w:sz w:val="24"/>
          <w:szCs w:val="24"/>
        </w:rPr>
      </w:pPr>
      <w:r w:rsidRPr="0093733B">
        <w:rPr>
          <w:i/>
          <w:sz w:val="24"/>
          <w:szCs w:val="24"/>
        </w:rPr>
        <w:t xml:space="preserve">Jak ludzie wykorzystywali dawniej rzeki, a jak wykorzystują dziś? </w:t>
      </w:r>
    </w:p>
    <w:p w:rsidR="0093733B" w:rsidRDefault="00901A24" w:rsidP="00901A2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1A24">
        <w:rPr>
          <w:b/>
          <w:sz w:val="24"/>
          <w:szCs w:val="24"/>
        </w:rPr>
        <w:t>Co wiemy o rzekach? –</w:t>
      </w:r>
      <w:proofErr w:type="gramStart"/>
      <w:r w:rsidRPr="00901A24">
        <w:rPr>
          <w:b/>
          <w:sz w:val="24"/>
          <w:szCs w:val="24"/>
        </w:rPr>
        <w:t>ćw</w:t>
      </w:r>
      <w:proofErr w:type="gramEnd"/>
      <w:r w:rsidRPr="00901A24">
        <w:rPr>
          <w:b/>
          <w:sz w:val="24"/>
          <w:szCs w:val="24"/>
        </w:rPr>
        <w:t>. mat.-przyr. s. 54</w:t>
      </w:r>
      <w:r>
        <w:rPr>
          <w:b/>
          <w:sz w:val="24"/>
          <w:szCs w:val="24"/>
        </w:rPr>
        <w:t xml:space="preserve"> </w:t>
      </w:r>
      <w:r w:rsidRPr="00901A24">
        <w:rPr>
          <w:sz w:val="24"/>
          <w:szCs w:val="24"/>
        </w:rPr>
        <w:t>wykonaj zadania zgodnie z po</w:t>
      </w:r>
      <w:r>
        <w:rPr>
          <w:sz w:val="24"/>
          <w:szCs w:val="24"/>
        </w:rPr>
        <w:t>lecenia</w:t>
      </w:r>
      <w:r w:rsidRPr="00901A24">
        <w:rPr>
          <w:sz w:val="24"/>
          <w:szCs w:val="24"/>
        </w:rPr>
        <w:t>mi.</w:t>
      </w:r>
    </w:p>
    <w:p w:rsidR="00901A24" w:rsidRDefault="00A141E5" w:rsidP="00901A2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Popatrz na mapę Polski. Spróbuj odczytać nazwy rzek. Pamiętaj, że nazwy rzek piszemy wielka literą!</w:t>
      </w:r>
    </w:p>
    <w:p w:rsidR="00A141E5" w:rsidRDefault="00A141E5" w:rsidP="00A141E5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7929BF" wp14:editId="39D6D6CA">
            <wp:extent cx="5760720" cy="4736392"/>
            <wp:effectExtent l="0" t="0" r="0" b="7620"/>
            <wp:docPr id="4" name="Obraz 4" descr="Jest mi potrzebna mapa konturowa Polski z rzekami (najlep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t mi potrzebna mapa konturowa Polski z rzekami (najlepiej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E5" w:rsidRDefault="00A141E5" w:rsidP="00A141E5">
      <w:pPr>
        <w:jc w:val="both"/>
        <w:rPr>
          <w:b/>
          <w:sz w:val="24"/>
          <w:szCs w:val="24"/>
        </w:rPr>
      </w:pPr>
    </w:p>
    <w:p w:rsidR="00A141E5" w:rsidRPr="00A141E5" w:rsidRDefault="00A141E5" w:rsidP="00A141E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Znajdź na mapie rzekę Wisłę i Bug. Przeczytaj informację o tych rzekach w podręczniku do matematyki str. 57. </w:t>
      </w:r>
      <w:r>
        <w:rPr>
          <w:sz w:val="24"/>
          <w:szCs w:val="24"/>
        </w:rPr>
        <w:t>Opowiedz, czym różnią się te rzeki.</w:t>
      </w:r>
    </w:p>
    <w:p w:rsidR="00B866CD" w:rsidRPr="00B866CD" w:rsidRDefault="00B866CD" w:rsidP="00B866CD">
      <w:pPr>
        <w:ind w:left="851"/>
      </w:pPr>
      <w:r>
        <w:rPr>
          <w:b/>
          <w:sz w:val="24"/>
          <w:szCs w:val="24"/>
        </w:rPr>
        <w:lastRenderedPageBreak/>
        <w:t xml:space="preserve">Czas na relaks: </w:t>
      </w:r>
      <w:hyperlink r:id="rId8" w:history="1">
        <w:r w:rsidRPr="00B866CD">
          <w:rPr>
            <w:color w:val="0000FF"/>
          </w:rPr>
          <w:t>https://www.youtube.com/watch?v=MKVe4Zs6KRk&amp;feature=youtu.be</w:t>
        </w:r>
      </w:hyperlink>
      <w:r w:rsidRPr="00B866CD">
        <w:t xml:space="preserve"> </w:t>
      </w:r>
    </w:p>
    <w:p w:rsidR="00B866CD" w:rsidRPr="00B866CD" w:rsidRDefault="00B866CD" w:rsidP="00B866CD">
      <w:pPr>
        <w:jc w:val="both"/>
        <w:rPr>
          <w:b/>
          <w:sz w:val="24"/>
          <w:szCs w:val="24"/>
        </w:rPr>
      </w:pPr>
    </w:p>
    <w:p w:rsidR="00A141E5" w:rsidRDefault="00A141E5" w:rsidP="00A141E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B866CD" w:rsidRDefault="00B866CD" w:rsidP="00B866C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Powiedz, o jakiej liczbie myślę?</w:t>
      </w:r>
      <w:r w:rsidR="00A141E5" w:rsidRPr="00B866CD">
        <w:rPr>
          <w:sz w:val="24"/>
          <w:szCs w:val="24"/>
        </w:rPr>
        <w:t xml:space="preserve"> </w:t>
      </w:r>
      <w:r w:rsidR="00A141E5" w:rsidRPr="00B866CD">
        <w:rPr>
          <w:color w:val="FF0000"/>
          <w:sz w:val="24"/>
          <w:szCs w:val="24"/>
        </w:rPr>
        <w:t>Ta trzycyfrowa liczba ma 40 dziesiątek i 6 setek.</w:t>
      </w:r>
      <w:r w:rsidR="00A141E5" w:rsidRPr="00B866CD">
        <w:rPr>
          <w:sz w:val="24"/>
          <w:szCs w:val="24"/>
        </w:rPr>
        <w:t xml:space="preserve"> </w:t>
      </w:r>
      <w:r w:rsidR="00A141E5" w:rsidRPr="00B866CD">
        <w:rPr>
          <w:color w:val="2E74B5" w:themeColor="accent1" w:themeShade="BF"/>
          <w:sz w:val="24"/>
          <w:szCs w:val="24"/>
        </w:rPr>
        <w:t xml:space="preserve">Ta trzycyfrowa liczba ma 5 setek i o 4 więcej dziesiątek niż setek. </w:t>
      </w:r>
      <w:r w:rsidR="00A141E5" w:rsidRPr="00B866CD">
        <w:rPr>
          <w:color w:val="C00000"/>
          <w:sz w:val="24"/>
          <w:szCs w:val="24"/>
        </w:rPr>
        <w:t>Ta trzycyfrowa liczba ma tyle samo dziesiątek i setek.</w:t>
      </w:r>
      <w:r w:rsidR="00A141E5" w:rsidRPr="00B866CD">
        <w:rPr>
          <w:sz w:val="24"/>
          <w:szCs w:val="24"/>
        </w:rPr>
        <w:t xml:space="preserve"> </w:t>
      </w:r>
    </w:p>
    <w:p w:rsidR="00B866CD" w:rsidRDefault="00B866CD" w:rsidP="00B866CD">
      <w:pPr>
        <w:pStyle w:val="Akapitzlist"/>
        <w:numPr>
          <w:ilvl w:val="0"/>
          <w:numId w:val="3"/>
        </w:numPr>
        <w:rPr>
          <w:color w:val="92D050"/>
          <w:sz w:val="24"/>
          <w:szCs w:val="24"/>
          <w:u w:val="single"/>
        </w:rPr>
      </w:pPr>
      <w:r>
        <w:rPr>
          <w:sz w:val="24"/>
          <w:szCs w:val="24"/>
        </w:rPr>
        <w:t xml:space="preserve">Otwórz zeszyt do matematyki. Zapisz dzisiejszą datę i temat: </w:t>
      </w:r>
      <w:r w:rsidRPr="00B866CD">
        <w:rPr>
          <w:color w:val="92D050"/>
          <w:sz w:val="24"/>
          <w:szCs w:val="24"/>
          <w:u w:val="single"/>
        </w:rPr>
        <w:t>Liczby trzycyfrowe.</w:t>
      </w:r>
    </w:p>
    <w:p w:rsidR="00A141E5" w:rsidRDefault="00B866CD" w:rsidP="00B866CD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gramStart"/>
      <w:r>
        <w:rPr>
          <w:sz w:val="24"/>
          <w:szCs w:val="24"/>
        </w:rPr>
        <w:t xml:space="preserve">cyfr : 3, 7, 8, 9, 0 </w:t>
      </w:r>
      <w:proofErr w:type="gramEnd"/>
      <w:r>
        <w:rPr>
          <w:sz w:val="24"/>
          <w:szCs w:val="24"/>
        </w:rPr>
        <w:t xml:space="preserve">utwórz </w:t>
      </w:r>
      <w:r w:rsidR="00A141E5" w:rsidRPr="00B866CD">
        <w:rPr>
          <w:sz w:val="24"/>
          <w:szCs w:val="24"/>
        </w:rPr>
        <w:t>co najmniej 10 trzycyfrowych liczb składających się z setek i</w:t>
      </w:r>
      <w:r>
        <w:rPr>
          <w:sz w:val="24"/>
          <w:szCs w:val="24"/>
        </w:rPr>
        <w:t xml:space="preserve"> dziesiątek, np. 370. </w:t>
      </w:r>
      <w:r w:rsidR="001A4115">
        <w:rPr>
          <w:sz w:val="24"/>
          <w:szCs w:val="24"/>
        </w:rPr>
        <w:t>Przeczytaj głośno te liczby.</w:t>
      </w:r>
    </w:p>
    <w:p w:rsidR="001A4115" w:rsidRPr="00B866CD" w:rsidRDefault="001A4115" w:rsidP="00B866CD">
      <w:pPr>
        <w:rPr>
          <w:sz w:val="24"/>
          <w:szCs w:val="24"/>
        </w:rPr>
      </w:pPr>
      <w:r w:rsidRPr="001A4115">
        <w:rPr>
          <w:b/>
          <w:sz w:val="24"/>
          <w:szCs w:val="24"/>
        </w:rPr>
        <w:t>Podręcznik do matematyki str. 58</w:t>
      </w:r>
      <w:r>
        <w:rPr>
          <w:sz w:val="24"/>
          <w:szCs w:val="24"/>
        </w:rPr>
        <w:t>. Rozwiąż zadanie 1, 2 i 4 w zeszycie. Zadanie 3 wykonaj ustnie.</w:t>
      </w:r>
    </w:p>
    <w:p w:rsidR="00A141E5" w:rsidRPr="00A141E5" w:rsidRDefault="00A141E5" w:rsidP="00A141E5">
      <w:pPr>
        <w:pStyle w:val="Akapitzlist"/>
        <w:jc w:val="both"/>
        <w:rPr>
          <w:b/>
          <w:sz w:val="24"/>
          <w:szCs w:val="24"/>
        </w:rPr>
      </w:pPr>
    </w:p>
    <w:sectPr w:rsidR="00A141E5" w:rsidRPr="00A1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73"/>
    <w:multiLevelType w:val="hybridMultilevel"/>
    <w:tmpl w:val="8744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1AD"/>
    <w:multiLevelType w:val="hybridMultilevel"/>
    <w:tmpl w:val="FD78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008E"/>
    <w:multiLevelType w:val="hybridMultilevel"/>
    <w:tmpl w:val="F3C45A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4"/>
    <w:rsid w:val="00023322"/>
    <w:rsid w:val="00101CC0"/>
    <w:rsid w:val="001646EE"/>
    <w:rsid w:val="001A4115"/>
    <w:rsid w:val="00276018"/>
    <w:rsid w:val="00383A44"/>
    <w:rsid w:val="00520945"/>
    <w:rsid w:val="00606851"/>
    <w:rsid w:val="007E439F"/>
    <w:rsid w:val="00852368"/>
    <w:rsid w:val="00901A24"/>
    <w:rsid w:val="0093733B"/>
    <w:rsid w:val="009E0F85"/>
    <w:rsid w:val="00A141E5"/>
    <w:rsid w:val="00A94154"/>
    <w:rsid w:val="00B866CD"/>
    <w:rsid w:val="00F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0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0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Ve4Zs6KRk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SSP 72</cp:lastModifiedBy>
  <cp:revision>4</cp:revision>
  <dcterms:created xsi:type="dcterms:W3CDTF">2020-04-30T09:49:00Z</dcterms:created>
  <dcterms:modified xsi:type="dcterms:W3CDTF">2020-05-03T11:41:00Z</dcterms:modified>
</cp:coreProperties>
</file>