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6F" w:rsidRDefault="00474166">
      <w:bookmarkStart w:id="0" w:name="_GoBack"/>
      <w:bookmarkEnd w:id="0"/>
      <w:r>
        <w:t>12 maja</w:t>
      </w:r>
      <w:r w:rsidR="00DF7069">
        <w:t xml:space="preserve"> </w:t>
      </w:r>
      <w:r>
        <w:t>2020</w:t>
      </w:r>
    </w:p>
    <w:p w:rsidR="00474166" w:rsidRDefault="00474166">
      <w:r>
        <w:t>Temat: Bliżej sztuki- malarstwo</w:t>
      </w:r>
    </w:p>
    <w:p w:rsidR="00474166" w:rsidRDefault="00FC7AE5">
      <w:r>
        <w:t>Witajc</w:t>
      </w:r>
      <w:r w:rsidR="005E7914">
        <w:t>i</w:t>
      </w:r>
      <w:r w:rsidR="00474166">
        <w:t xml:space="preserve">e! Dzisiaj na zajęciach porozmawiamy na temat martwej natury przedstawionej na obrazach. Dowiecie się, czym się różni szkic od obrazu namalowanego na płótnie. Opiszecie oglądane obrazy. Narysujecie własny obraz i opowiecie, co przedstawia. Rozwiążecie zadania tekstowe dotyczące obwodów. </w:t>
      </w:r>
    </w:p>
    <w:p w:rsidR="00474166" w:rsidRDefault="00474166">
      <w:r>
        <w:t>Edukacja polonistyczna</w:t>
      </w:r>
    </w:p>
    <w:p w:rsidR="00474166" w:rsidRDefault="00474166">
      <w:r>
        <w:t>Pytanie kluczowe dzisiejszego tematu</w:t>
      </w:r>
    </w:p>
    <w:p w:rsidR="00474166" w:rsidRDefault="00474166" w:rsidP="00AB2D17">
      <w:r>
        <w:t>Dlaczego malarstwo jest dla nas wartością?</w:t>
      </w:r>
    </w:p>
    <w:p w:rsidR="00474166" w:rsidRDefault="004F786F" w:rsidP="004C67A7">
      <w:r>
        <w:t>Martwa natura- porównywan</w:t>
      </w:r>
      <w:r w:rsidR="007F7140">
        <w:t xml:space="preserve">ie szkicu do obrazu na płótnie( ćw. </w:t>
      </w:r>
      <w:proofErr w:type="spellStart"/>
      <w:r w:rsidR="007F7140">
        <w:t>pol</w:t>
      </w:r>
      <w:proofErr w:type="spellEnd"/>
      <w:r w:rsidR="007F7140">
        <w:t>-społ. str. 6, zad.1</w:t>
      </w:r>
      <w:r w:rsidR="00D47AAF">
        <w:t>)</w:t>
      </w:r>
      <w:r w:rsidR="007F7140">
        <w:t>.</w:t>
      </w:r>
    </w:p>
    <w:p w:rsidR="004F786F" w:rsidRDefault="004F786F">
      <w:r>
        <w:t>Co to jest martwa natura?</w:t>
      </w:r>
    </w:p>
    <w:p w:rsidR="00405C43" w:rsidRDefault="005B762B" w:rsidP="00405C43">
      <w:pPr>
        <w:pStyle w:val="first-paragraph"/>
      </w:pPr>
      <w:r w:rsidRPr="008E3279">
        <w:rPr>
          <w:noProof/>
        </w:rPr>
        <w:drawing>
          <wp:anchor distT="0" distB="0" distL="114300" distR="114300" simplePos="0" relativeHeight="251658240" behindDoc="0" locked="0" layoutInCell="1" allowOverlap="1" wp14:anchorId="7DFDDC00" wp14:editId="0EEDE7A3">
            <wp:simplePos x="0" y="0"/>
            <wp:positionH relativeFrom="column">
              <wp:posOffset>52705</wp:posOffset>
            </wp:positionH>
            <wp:positionV relativeFrom="paragraph">
              <wp:posOffset>1597025</wp:posOffset>
            </wp:positionV>
            <wp:extent cx="123825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68" y="21445"/>
                <wp:lineTo x="21268" y="0"/>
                <wp:lineTo x="0" y="0"/>
              </wp:wrapPolygon>
            </wp:wrapThrough>
            <wp:docPr id="1" name="Obraz 1" descr="C:\Users\Dom\Pictures\martwa natur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Pictures\martwa natura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05C43" w:rsidRPr="007401EF">
        <w:rPr>
          <w:b/>
          <w:bCs/>
          <w:color w:val="385623" w:themeColor="accent6" w:themeShade="80"/>
        </w:rPr>
        <w:t>Martwa natura</w:t>
      </w:r>
      <w:r w:rsidR="00405C43" w:rsidRPr="007401EF">
        <w:rPr>
          <w:color w:val="385623" w:themeColor="accent6" w:themeShade="80"/>
        </w:rPr>
        <w:t xml:space="preserve"> </w:t>
      </w:r>
      <w:r w:rsidR="00405C43">
        <w:t xml:space="preserve">– </w:t>
      </w:r>
      <w:hyperlink r:id="rId7" w:history="1">
        <w:r w:rsidR="00405C43">
          <w:rPr>
            <w:rStyle w:val="Hipercze"/>
          </w:rPr>
          <w:t>gatunek malarski</w:t>
        </w:r>
      </w:hyperlink>
      <w:r w:rsidR="00405C43">
        <w:t xml:space="preserve"> obejmujący kompozycje, zwykle malarskie lub rysunkowe, składające się ze stosunkowo niewielkich, nieruchomych, najczęściej nieożywionych przedmiotów. Pospolitymi elementami martwych natur są </w:t>
      </w:r>
      <w:hyperlink r:id="rId8" w:tooltip="Owoc" w:history="1">
        <w:r w:rsidR="00405C43">
          <w:rPr>
            <w:rStyle w:val="Hipercze"/>
          </w:rPr>
          <w:t>owoce</w:t>
        </w:r>
      </w:hyperlink>
      <w:r w:rsidR="00405C43">
        <w:t xml:space="preserve">, </w:t>
      </w:r>
      <w:hyperlink r:id="rId9" w:tooltip="Kwiat" w:history="1">
        <w:r w:rsidR="00405C43">
          <w:rPr>
            <w:rStyle w:val="Hipercze"/>
          </w:rPr>
          <w:t>kwiaty</w:t>
        </w:r>
      </w:hyperlink>
      <w:r w:rsidR="00405C43">
        <w:t xml:space="preserve">, </w:t>
      </w:r>
      <w:hyperlink r:id="rId10" w:tooltip="Książka" w:history="1">
        <w:r w:rsidR="00405C43">
          <w:rPr>
            <w:rStyle w:val="Hipercze"/>
          </w:rPr>
          <w:t>książki</w:t>
        </w:r>
      </w:hyperlink>
      <w:r w:rsidR="00405C43">
        <w:t xml:space="preserve">, naczynia, </w:t>
      </w:r>
      <w:hyperlink r:id="rId11" w:tooltip="Broń" w:history="1">
        <w:r w:rsidR="00405C43">
          <w:rPr>
            <w:rStyle w:val="Hipercze"/>
          </w:rPr>
          <w:t>broń</w:t>
        </w:r>
      </w:hyperlink>
      <w:r w:rsidR="00405C43">
        <w:t xml:space="preserve">, przyrządy </w:t>
      </w:r>
      <w:hyperlink r:id="rId12" w:history="1">
        <w:r w:rsidR="00405C43">
          <w:rPr>
            <w:rStyle w:val="Hipercze"/>
          </w:rPr>
          <w:t>myśliwskie</w:t>
        </w:r>
      </w:hyperlink>
      <w:r w:rsidR="00405C43">
        <w:t xml:space="preserve">, przybory kuchenne, przybory do </w:t>
      </w:r>
      <w:hyperlink r:id="rId13" w:history="1">
        <w:r w:rsidR="00405C43">
          <w:rPr>
            <w:rStyle w:val="Hipercze"/>
          </w:rPr>
          <w:t>palenia tytoniu</w:t>
        </w:r>
      </w:hyperlink>
      <w:r w:rsidR="00405C43">
        <w:t xml:space="preserve">, </w:t>
      </w:r>
      <w:hyperlink r:id="rId14" w:tooltip="Świeca" w:history="1">
        <w:r w:rsidR="00405C43">
          <w:rPr>
            <w:rStyle w:val="Hipercze"/>
          </w:rPr>
          <w:t>świece</w:t>
        </w:r>
      </w:hyperlink>
      <w:r w:rsidR="00405C43">
        <w:t xml:space="preserve">, </w:t>
      </w:r>
      <w:hyperlink r:id="rId15" w:tooltip="Karty" w:history="1">
        <w:r w:rsidR="00405C43">
          <w:rPr>
            <w:rStyle w:val="Hipercze"/>
          </w:rPr>
          <w:t>karty</w:t>
        </w:r>
      </w:hyperlink>
      <w:r w:rsidR="00405C43">
        <w:t xml:space="preserve"> i inne </w:t>
      </w:r>
      <w:hyperlink r:id="rId16" w:history="1">
        <w:r w:rsidR="00405C43">
          <w:rPr>
            <w:rStyle w:val="Hipercze"/>
          </w:rPr>
          <w:t>gry</w:t>
        </w:r>
      </w:hyperlink>
      <w:r w:rsidR="00405C43">
        <w:t xml:space="preserve">, </w:t>
      </w:r>
      <w:hyperlink r:id="rId17" w:history="1">
        <w:r w:rsidR="00405C43">
          <w:rPr>
            <w:rStyle w:val="Hipercze"/>
          </w:rPr>
          <w:t>instrumenty muzyczne</w:t>
        </w:r>
      </w:hyperlink>
      <w:r w:rsidR="00405C43">
        <w:t xml:space="preserve"> itp. Częstym i niejednokrotnie głównym motywem są też najróżniejsze produkty spożywcze, jak owoce, </w:t>
      </w:r>
      <w:hyperlink r:id="rId18" w:tooltip="Ryby" w:history="1">
        <w:r w:rsidR="00405C43">
          <w:rPr>
            <w:rStyle w:val="Hipercze"/>
          </w:rPr>
          <w:t>ryby</w:t>
        </w:r>
      </w:hyperlink>
      <w:r w:rsidR="00405C43">
        <w:t xml:space="preserve">, </w:t>
      </w:r>
      <w:hyperlink r:id="rId19" w:history="1">
        <w:r w:rsidR="00405C43">
          <w:rPr>
            <w:rStyle w:val="Hipercze"/>
          </w:rPr>
          <w:t>pieczywo</w:t>
        </w:r>
      </w:hyperlink>
      <w:r w:rsidR="00405C43">
        <w:t xml:space="preserve">, </w:t>
      </w:r>
      <w:hyperlink r:id="rId20" w:history="1">
        <w:r w:rsidR="00405C43">
          <w:rPr>
            <w:rStyle w:val="Hipercze"/>
          </w:rPr>
          <w:t>jaja</w:t>
        </w:r>
      </w:hyperlink>
      <w:r w:rsidR="00405C43">
        <w:t xml:space="preserve"> itp., czasem układane w kompozycję mającą sugerować gotowy posiłek, np. </w:t>
      </w:r>
      <w:hyperlink r:id="rId21" w:history="1">
        <w:r w:rsidR="00405C43">
          <w:rPr>
            <w:rStyle w:val="Hipercze"/>
          </w:rPr>
          <w:t>śniadanie</w:t>
        </w:r>
      </w:hyperlink>
      <w:r w:rsidR="00405C43">
        <w:t xml:space="preserve">. W martwych naturach pojawiają się też niewielkie żywe zwierzęta jak </w:t>
      </w:r>
      <w:hyperlink r:id="rId22" w:tooltip="Owady" w:history="1">
        <w:r w:rsidR="00405C43">
          <w:rPr>
            <w:rStyle w:val="Hipercze"/>
          </w:rPr>
          <w:t>owady</w:t>
        </w:r>
      </w:hyperlink>
      <w:r w:rsidR="00405C43">
        <w:t xml:space="preserve"> czy </w:t>
      </w:r>
      <w:hyperlink r:id="rId23" w:tooltip="Skorupiaki" w:history="1">
        <w:r w:rsidR="00405C43">
          <w:rPr>
            <w:rStyle w:val="Hipercze"/>
          </w:rPr>
          <w:t>skorupiaki</w:t>
        </w:r>
      </w:hyperlink>
      <w:r w:rsidR="00405C43">
        <w:t xml:space="preserve">. </w:t>
      </w:r>
    </w:p>
    <w:p w:rsidR="006367FA" w:rsidRDefault="006367FA" w:rsidP="00405C43">
      <w:pPr>
        <w:pStyle w:val="first-paragraph"/>
      </w:pPr>
      <w:r>
        <w:t xml:space="preserve">  </w:t>
      </w:r>
      <w:r w:rsidR="004B563E" w:rsidRPr="004B563E">
        <w:rPr>
          <w:noProof/>
        </w:rPr>
        <w:drawing>
          <wp:inline distT="0" distB="0" distL="0" distR="0">
            <wp:extent cx="1819275" cy="1238250"/>
            <wp:effectExtent l="0" t="0" r="9525" b="0"/>
            <wp:docPr id="2" name="Obraz 2" descr="C:\Users\Dom\Pictures\martwa natu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martwa natura 2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62B">
        <w:t xml:space="preserve">  </w:t>
      </w:r>
      <w:r>
        <w:t xml:space="preserve">  </w:t>
      </w:r>
      <w:r w:rsidR="005B762B" w:rsidRPr="005B762B">
        <w:rPr>
          <w:noProof/>
        </w:rPr>
        <w:drawing>
          <wp:inline distT="0" distB="0" distL="0" distR="0">
            <wp:extent cx="2019300" cy="1238250"/>
            <wp:effectExtent l="0" t="0" r="0" b="0"/>
            <wp:docPr id="3" name="Obraz 3" descr="C:\Users\Dom\Pictures\martwa natur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martwa natura 3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405C43" w:rsidRDefault="006367FA">
      <w:r>
        <w:t xml:space="preserve"> </w:t>
      </w:r>
      <w:r w:rsidR="00B66425">
        <w:t>Co to jest szkic?</w:t>
      </w:r>
    </w:p>
    <w:p w:rsidR="0091675E" w:rsidRDefault="0091675E">
      <w:r w:rsidRPr="0091675E">
        <w:rPr>
          <w:b/>
          <w:sz w:val="24"/>
          <w:szCs w:val="24"/>
        </w:rPr>
        <w:t xml:space="preserve">Szkic </w:t>
      </w:r>
      <w:r>
        <w:t xml:space="preserve">to wstępna wersja rysunku wykonana  ołówkiem. </w:t>
      </w:r>
      <w:r w:rsidR="00E65972">
        <w:t>Szkic ma same kontury, nie jest</w:t>
      </w:r>
      <w:r w:rsidR="001C7F0C">
        <w:t xml:space="preserve"> </w:t>
      </w:r>
      <w:r>
        <w:t>pokolorowany.</w:t>
      </w:r>
      <w:r w:rsidR="00E65972" w:rsidRPr="00E65972">
        <w:rPr>
          <w:noProof/>
          <w:lang w:eastAsia="pl-PL"/>
        </w:rPr>
        <w:t xml:space="preserve"> </w:t>
      </w:r>
      <w:r w:rsidR="001C7F0C">
        <w:rPr>
          <w:noProof/>
          <w:lang w:eastAsia="pl-PL"/>
        </w:rPr>
        <w:t xml:space="preserve">Szkic może być ukończonym obrazem, ale może też być punktem wyjściowym do namalowania obrazu. </w:t>
      </w:r>
    </w:p>
    <w:p w:rsidR="0091675E" w:rsidRDefault="006A7B2E">
      <w:r>
        <w:t xml:space="preserve">    </w:t>
      </w:r>
      <w:r w:rsidR="00E65972">
        <w:t xml:space="preserve">    </w:t>
      </w:r>
    </w:p>
    <w:p w:rsidR="00E65972" w:rsidRDefault="001C7F0C">
      <w:r w:rsidRPr="0091675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58E5091" wp14:editId="1FB5C197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14573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59" y="21433"/>
                <wp:lineTo x="21459" y="0"/>
                <wp:lineTo x="0" y="0"/>
              </wp:wrapPolygon>
            </wp:wrapThrough>
            <wp:docPr id="4" name="Obraz 4" descr="C:\Users\Dom\Pictures\szk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szkic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972" w:rsidRDefault="001C7F0C">
      <w:r w:rsidRPr="006A7B2E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5B620DB" wp14:editId="571725A2">
            <wp:simplePos x="0" y="0"/>
            <wp:positionH relativeFrom="column">
              <wp:posOffset>3900805</wp:posOffset>
            </wp:positionH>
            <wp:positionV relativeFrom="paragraph">
              <wp:posOffset>10795</wp:posOffset>
            </wp:positionV>
            <wp:extent cx="128587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440" y="21252"/>
                <wp:lineTo x="21440" y="0"/>
                <wp:lineTo x="0" y="0"/>
              </wp:wrapPolygon>
            </wp:wrapThrough>
            <wp:docPr id="6" name="Obraz 6" descr="C:\Users\Dom\Pictures\szk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\Pictures\szkic 2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5972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D93C65C" wp14:editId="392DA604">
            <wp:simplePos x="0" y="0"/>
            <wp:positionH relativeFrom="column">
              <wp:posOffset>1757680</wp:posOffset>
            </wp:positionH>
            <wp:positionV relativeFrom="paragraph">
              <wp:posOffset>11430</wp:posOffset>
            </wp:positionV>
            <wp:extent cx="1644015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75" y="21176"/>
                <wp:lineTo x="21275" y="0"/>
                <wp:lineTo x="0" y="0"/>
              </wp:wrapPolygon>
            </wp:wrapThrough>
            <wp:docPr id="8" name="Obraz 8" descr="C:\Users\Dom\Pictures\szkic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m\Pictures\szkic 3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972" w:rsidRDefault="00E65972"/>
    <w:p w:rsidR="00E65972" w:rsidRDefault="00E65972"/>
    <w:p w:rsidR="00E65972" w:rsidRDefault="00E65972"/>
    <w:p w:rsidR="00C6354B" w:rsidRDefault="00C6354B"/>
    <w:p w:rsidR="00C6354B" w:rsidRDefault="00C6354B">
      <w:r>
        <w:lastRenderedPageBreak/>
        <w:t xml:space="preserve">Jestem malarzem( </w:t>
      </w:r>
      <w:r w:rsidRPr="00D47AAF">
        <w:rPr>
          <w:b/>
        </w:rPr>
        <w:t xml:space="preserve">ćw. </w:t>
      </w:r>
      <w:proofErr w:type="spellStart"/>
      <w:r w:rsidRPr="00D47AAF">
        <w:rPr>
          <w:b/>
        </w:rPr>
        <w:t>pol</w:t>
      </w:r>
      <w:proofErr w:type="spellEnd"/>
      <w:r w:rsidRPr="00D47AAF">
        <w:rPr>
          <w:b/>
        </w:rPr>
        <w:t>-społ. str.7, zad.2</w:t>
      </w:r>
      <w:r w:rsidR="007F7140">
        <w:t>)</w:t>
      </w:r>
      <w:r w:rsidR="003E06BA">
        <w:t>- u</w:t>
      </w:r>
      <w:r>
        <w:t>zupełnij rysunek według własnego pomysłu. Pokoloruj go. Nadaj mu tytuł i opisz go w formie pisemnej.</w:t>
      </w:r>
    </w:p>
    <w:p w:rsidR="00266538" w:rsidRPr="00FC685E" w:rsidRDefault="00266538">
      <w:pPr>
        <w:rPr>
          <w:b/>
        </w:rPr>
      </w:pPr>
      <w:r>
        <w:t xml:space="preserve">W książce </w:t>
      </w:r>
      <w:r w:rsidRPr="00FC685E">
        <w:rPr>
          <w:b/>
        </w:rPr>
        <w:t xml:space="preserve">Piszę </w:t>
      </w:r>
      <w:r>
        <w:t xml:space="preserve">wykonaj </w:t>
      </w:r>
      <w:r w:rsidRPr="00FC685E">
        <w:rPr>
          <w:b/>
        </w:rPr>
        <w:t xml:space="preserve">zadanie 1-2 na str.70. </w:t>
      </w:r>
    </w:p>
    <w:p w:rsidR="00F84FAA" w:rsidRDefault="00F84FAA">
      <w:r>
        <w:t>Edukacja matematyczna</w:t>
      </w:r>
    </w:p>
    <w:p w:rsidR="00F84FAA" w:rsidRDefault="00F84FAA">
      <w:r>
        <w:t>Matematycy na start!</w:t>
      </w:r>
      <w:r w:rsidR="00266538">
        <w:t>- doskonalenie tabliczki mnożenia.</w:t>
      </w:r>
    </w:p>
    <w:p w:rsidR="00263749" w:rsidRDefault="00263749">
      <w:r>
        <w:rPr>
          <w:noProof/>
          <w:lang w:eastAsia="pl-PL"/>
        </w:rPr>
        <w:drawing>
          <wp:inline distT="0" distB="0" distL="0" distR="0" wp14:anchorId="7DE27AF3" wp14:editId="7493C65E">
            <wp:extent cx="3771900" cy="5343525"/>
            <wp:effectExtent l="0" t="0" r="0" b="9525"/>
            <wp:docPr id="9" name="Obraz 9" descr="https://matmag.pl/upload/tabliczka-mnoze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mag.pl/upload/tabliczka-mnozenia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F0C" w:rsidRPr="00FC685E" w:rsidRDefault="00266538">
      <w:pPr>
        <w:rPr>
          <w:b/>
          <w:sz w:val="24"/>
          <w:szCs w:val="24"/>
        </w:rPr>
      </w:pPr>
      <w:r w:rsidRPr="00FC685E">
        <w:rPr>
          <w:sz w:val="24"/>
          <w:szCs w:val="24"/>
        </w:rPr>
        <w:t xml:space="preserve">Rozwiąż zadania  na obliczanie obwodów- </w:t>
      </w:r>
      <w:r w:rsidR="00C34496">
        <w:rPr>
          <w:b/>
          <w:sz w:val="24"/>
          <w:szCs w:val="24"/>
        </w:rPr>
        <w:t xml:space="preserve">ćw. </w:t>
      </w:r>
      <w:r w:rsidRPr="00FC685E">
        <w:rPr>
          <w:b/>
          <w:sz w:val="24"/>
          <w:szCs w:val="24"/>
        </w:rPr>
        <w:t>mat- przyr. str.53 zad. 1-2.</w:t>
      </w:r>
    </w:p>
    <w:p w:rsidR="00266538" w:rsidRPr="0080185E" w:rsidRDefault="00FC685E">
      <w:pPr>
        <w:rPr>
          <w:b/>
          <w:sz w:val="24"/>
          <w:szCs w:val="24"/>
        </w:rPr>
      </w:pPr>
      <w:r w:rsidRPr="00FC685E">
        <w:rPr>
          <w:sz w:val="24"/>
          <w:szCs w:val="24"/>
        </w:rPr>
        <w:t xml:space="preserve">W książce </w:t>
      </w:r>
      <w:r w:rsidRPr="00FC685E">
        <w:rPr>
          <w:b/>
          <w:sz w:val="24"/>
          <w:szCs w:val="24"/>
        </w:rPr>
        <w:t>Liczę</w:t>
      </w:r>
      <w:r w:rsidRPr="00FC685E">
        <w:rPr>
          <w:sz w:val="24"/>
          <w:szCs w:val="24"/>
        </w:rPr>
        <w:t xml:space="preserve"> rozwiąż </w:t>
      </w:r>
      <w:r w:rsidRPr="0080185E">
        <w:rPr>
          <w:b/>
          <w:sz w:val="24"/>
          <w:szCs w:val="24"/>
        </w:rPr>
        <w:t xml:space="preserve">zadanie 2 na str. 60. </w:t>
      </w:r>
    </w:p>
    <w:p w:rsidR="007A3DEB" w:rsidRDefault="00D35A23">
      <w:pPr>
        <w:rPr>
          <w:sz w:val="24"/>
          <w:szCs w:val="24"/>
        </w:rPr>
      </w:pPr>
      <w:r w:rsidRPr="00D35A2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6C65FB03" wp14:editId="1F5B928F">
            <wp:simplePos x="0" y="0"/>
            <wp:positionH relativeFrom="column">
              <wp:posOffset>621665</wp:posOffset>
            </wp:positionH>
            <wp:positionV relativeFrom="paragraph">
              <wp:posOffset>203835</wp:posOffset>
            </wp:positionV>
            <wp:extent cx="100965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192" y="21438"/>
                <wp:lineTo x="21192" y="0"/>
                <wp:lineTo x="0" y="0"/>
              </wp:wrapPolygon>
            </wp:wrapThrough>
            <wp:docPr id="11" name="Obraz 11" descr="C:\Users\Dom\Pictures\słoneczk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m\Pictures\słoneczko 3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DEB">
        <w:rPr>
          <w:sz w:val="24"/>
          <w:szCs w:val="24"/>
        </w:rPr>
        <w:t>Pozdrawiam Was cieplutko, wychowawczyni Bogumiła Szymczak</w:t>
      </w:r>
    </w:p>
    <w:p w:rsidR="007A3DEB" w:rsidRPr="00FC685E" w:rsidRDefault="00D35A23">
      <w:pPr>
        <w:rPr>
          <w:sz w:val="24"/>
          <w:szCs w:val="24"/>
        </w:rPr>
      </w:pPr>
      <w:r w:rsidRPr="00E84BE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71AD17F" wp14:editId="0AE3E828">
            <wp:simplePos x="0" y="0"/>
            <wp:positionH relativeFrom="column">
              <wp:posOffset>2462530</wp:posOffset>
            </wp:positionH>
            <wp:positionV relativeFrom="paragraph">
              <wp:posOffset>8890</wp:posOffset>
            </wp:positionV>
            <wp:extent cx="1398270" cy="855345"/>
            <wp:effectExtent l="0" t="0" r="0" b="1905"/>
            <wp:wrapThrough wrapText="bothSides">
              <wp:wrapPolygon edited="0">
                <wp:start x="0" y="0"/>
                <wp:lineTo x="0" y="21167"/>
                <wp:lineTo x="21188" y="21167"/>
                <wp:lineTo x="21188" y="0"/>
                <wp:lineTo x="0" y="0"/>
              </wp:wrapPolygon>
            </wp:wrapThrough>
            <wp:docPr id="10" name="Obraz 10" descr="C:\Users\Dom\Pictures\słoneczk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m\Pictures\słoneczko 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7F0C" w:rsidRDefault="001C7F0C"/>
    <w:p w:rsidR="00E65972" w:rsidRDefault="00E65972"/>
    <w:p w:rsidR="005E7914" w:rsidRDefault="005E7914"/>
    <w:p w:rsidR="005E7914" w:rsidRDefault="005E7914">
      <w:r w:rsidRPr="005E7914">
        <w:rPr>
          <w:highlight w:val="yellow"/>
        </w:rPr>
        <w:lastRenderedPageBreak/>
        <w:t>Zadanie Pani Marzeny</w:t>
      </w:r>
    </w:p>
    <w:p w:rsidR="005E7914" w:rsidRDefault="005E7914">
      <w:r>
        <w:t>Dopasuj skrzydła.</w:t>
      </w:r>
    </w:p>
    <w:p w:rsidR="005E7914" w:rsidRDefault="005E7914">
      <w:r>
        <w:rPr>
          <w:noProof/>
          <w:lang w:eastAsia="pl-PL"/>
        </w:rPr>
        <w:drawing>
          <wp:inline distT="0" distB="0" distL="0" distR="0" wp14:anchorId="32777345" wp14:editId="4D34A132">
            <wp:extent cx="5760720" cy="6745617"/>
            <wp:effectExtent l="0" t="0" r="0" b="0"/>
            <wp:docPr id="5" name="Obraz 4" descr="Fotograf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otografia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C6F"/>
    <w:multiLevelType w:val="hybridMultilevel"/>
    <w:tmpl w:val="0C765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7760"/>
    <w:multiLevelType w:val="hybridMultilevel"/>
    <w:tmpl w:val="16901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6"/>
    <w:rsid w:val="0005036F"/>
    <w:rsid w:val="001C7F0C"/>
    <w:rsid w:val="00263749"/>
    <w:rsid w:val="00266538"/>
    <w:rsid w:val="003E06BA"/>
    <w:rsid w:val="00405C43"/>
    <w:rsid w:val="00474166"/>
    <w:rsid w:val="004B563E"/>
    <w:rsid w:val="004C67A7"/>
    <w:rsid w:val="004F786F"/>
    <w:rsid w:val="005B762B"/>
    <w:rsid w:val="005E7914"/>
    <w:rsid w:val="006367FA"/>
    <w:rsid w:val="006A7B2E"/>
    <w:rsid w:val="007401EF"/>
    <w:rsid w:val="007A3DEB"/>
    <w:rsid w:val="007F7140"/>
    <w:rsid w:val="0080185E"/>
    <w:rsid w:val="008E3279"/>
    <w:rsid w:val="0091675E"/>
    <w:rsid w:val="00AB2D17"/>
    <w:rsid w:val="00AB7543"/>
    <w:rsid w:val="00B66425"/>
    <w:rsid w:val="00C34496"/>
    <w:rsid w:val="00C6354B"/>
    <w:rsid w:val="00D35A23"/>
    <w:rsid w:val="00D47AAF"/>
    <w:rsid w:val="00DF7069"/>
    <w:rsid w:val="00E65972"/>
    <w:rsid w:val="00E84BE4"/>
    <w:rsid w:val="00F84FAA"/>
    <w:rsid w:val="00FB404F"/>
    <w:rsid w:val="00FC685E"/>
    <w:rsid w:val="00F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-paragraph">
    <w:name w:val="first-paragraph"/>
    <w:basedOn w:val="Normalny"/>
    <w:rsid w:val="0040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C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-paragraph">
    <w:name w:val="first-paragraph"/>
    <w:basedOn w:val="Normalny"/>
    <w:rsid w:val="0040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5C4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2D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ikiwand.com/pl/Tyto%C5%84_(produkt)" TargetMode="External"/><Relationship Id="rId18" Type="http://schemas.openxmlformats.org/officeDocument/2006/relationships/hyperlink" Target="https://www.wikiwand.com/pl/Ryby" TargetMode="External"/><Relationship Id="rId26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www.wikiwand.com/pl/%C5%9Aniadani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wikiwand.com/pl/Gatunek_malarski" TargetMode="External"/><Relationship Id="rId12" Type="http://schemas.openxmlformats.org/officeDocument/2006/relationships/hyperlink" Target="https://www.wikiwand.com/pl/%C5%81owiectwo" TargetMode="External"/><Relationship Id="rId17" Type="http://schemas.openxmlformats.org/officeDocument/2006/relationships/hyperlink" Target="https://www.wikiwand.com/pl/Instrument_muzyczny" TargetMode="External"/><Relationship Id="rId25" Type="http://schemas.openxmlformats.org/officeDocument/2006/relationships/image" Target="media/image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wikiwand.com/pl/Gra" TargetMode="External"/><Relationship Id="rId20" Type="http://schemas.openxmlformats.org/officeDocument/2006/relationships/hyperlink" Target="https://www.wikiwand.com/pl/Jajko_w_kulturze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wikiwand.com/pl/Bro%C5%84" TargetMode="External"/><Relationship Id="rId24" Type="http://schemas.openxmlformats.org/officeDocument/2006/relationships/image" Target="media/image2.jpeg"/><Relationship Id="rId32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s://www.wikiwand.com/pl/Karty" TargetMode="External"/><Relationship Id="rId23" Type="http://schemas.openxmlformats.org/officeDocument/2006/relationships/hyperlink" Target="https://www.wikiwand.com/pl/Skorupiaki" TargetMode="External"/><Relationship Id="rId28" Type="http://schemas.openxmlformats.org/officeDocument/2006/relationships/image" Target="media/image6.jpeg"/><Relationship Id="rId10" Type="http://schemas.openxmlformats.org/officeDocument/2006/relationships/hyperlink" Target="https://www.wikiwand.com/pl/Ksi%C4%85%C5%BCka" TargetMode="External"/><Relationship Id="rId19" Type="http://schemas.openxmlformats.org/officeDocument/2006/relationships/hyperlink" Target="https://www.wikiwand.com/pl/Pieczywo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wikiwand.com/pl/Kwiat" TargetMode="External"/><Relationship Id="rId14" Type="http://schemas.openxmlformats.org/officeDocument/2006/relationships/hyperlink" Target="https://www.wikiwand.com/pl/%C5%9Awieca" TargetMode="External"/><Relationship Id="rId22" Type="http://schemas.openxmlformats.org/officeDocument/2006/relationships/hyperlink" Target="https://www.wikiwand.com/pl/Owady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8.png"/><Relationship Id="rId8" Type="http://schemas.openxmlformats.org/officeDocument/2006/relationships/hyperlink" Target="https://www.wikiwand.com/pl/Ow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2020-05-11T11:17:00Z</dcterms:created>
  <dcterms:modified xsi:type="dcterms:W3CDTF">2020-05-11T11:17:00Z</dcterms:modified>
</cp:coreProperties>
</file>