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9" w:rsidRPr="00CC1253" w:rsidRDefault="00964A16" w:rsidP="00CB5DF9">
      <w:pPr>
        <w:spacing w:after="0" w:line="240" w:lineRule="auto"/>
        <w:jc w:val="center"/>
        <w:rPr>
          <w:b/>
          <w:color w:val="CA18BD"/>
          <w:sz w:val="28"/>
          <w:szCs w:val="28"/>
        </w:rPr>
      </w:pPr>
      <w:bookmarkStart w:id="0" w:name="_GoBack"/>
      <w:bookmarkEnd w:id="0"/>
      <w:r>
        <w:rPr>
          <w:b/>
          <w:color w:val="CA18BD"/>
          <w:sz w:val="28"/>
          <w:szCs w:val="28"/>
        </w:rPr>
        <w:t>2 czerwca</w:t>
      </w:r>
      <w:r w:rsidR="00CB5DF9" w:rsidRPr="00CC1253">
        <w:rPr>
          <w:b/>
          <w:color w:val="CA18BD"/>
          <w:sz w:val="28"/>
          <w:szCs w:val="28"/>
        </w:rPr>
        <w:t xml:space="preserve"> 2020r.</w:t>
      </w:r>
    </w:p>
    <w:p w:rsidR="00CB5DF9" w:rsidRPr="00CC1253" w:rsidRDefault="00CB5DF9" w:rsidP="00CB5DF9">
      <w:pPr>
        <w:spacing w:after="0" w:line="360" w:lineRule="auto"/>
        <w:jc w:val="center"/>
        <w:rPr>
          <w:b/>
          <w:color w:val="CA18BD"/>
          <w:sz w:val="28"/>
          <w:szCs w:val="28"/>
        </w:rPr>
      </w:pPr>
      <w:proofErr w:type="gramStart"/>
      <w:r w:rsidRPr="00CC1253">
        <w:rPr>
          <w:b/>
          <w:color w:val="CA18BD"/>
          <w:sz w:val="28"/>
          <w:szCs w:val="28"/>
        </w:rPr>
        <w:t>wtorek</w:t>
      </w:r>
      <w:proofErr w:type="gramEnd"/>
    </w:p>
    <w:p w:rsidR="00CB5DF9" w:rsidRDefault="00CB5DF9" w:rsidP="00CB5DF9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964A16" w:rsidRPr="00964A16">
        <w:rPr>
          <w:b/>
          <w:i/>
          <w:sz w:val="28"/>
          <w:szCs w:val="28"/>
        </w:rPr>
        <w:t>Pięknie potrafię.</w:t>
      </w:r>
    </w:p>
    <w:p w:rsidR="00CB5DF9" w:rsidRPr="00713C12" w:rsidRDefault="00CB5DF9" w:rsidP="00CB5DF9">
      <w:pPr>
        <w:rPr>
          <w:color w:val="1EB225"/>
          <w:sz w:val="24"/>
          <w:szCs w:val="24"/>
          <w:u w:val="single"/>
        </w:rPr>
      </w:pPr>
      <w:r w:rsidRPr="000C572D">
        <w:rPr>
          <w:b/>
          <w:color w:val="1EB225"/>
          <w:sz w:val="24"/>
          <w:szCs w:val="24"/>
          <w:u w:val="single"/>
        </w:rPr>
        <w:t>Dzisiaj na zajęciach</w:t>
      </w:r>
      <w:r>
        <w:rPr>
          <w:color w:val="1EB225"/>
          <w:sz w:val="24"/>
          <w:szCs w:val="24"/>
          <w:u w:val="single"/>
        </w:rPr>
        <w:t>:</w:t>
      </w:r>
    </w:p>
    <w:p w:rsidR="00964A16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Ponownie przeczytasz bajkę „Jak Pan Bóg stworzył owieczki” i przypomnisz sobie jej treść.</w:t>
      </w:r>
    </w:p>
    <w:p w:rsidR="00CB5DF9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Wskażesz elementy fantastyczne i realistyczne (prawdziwe)</w:t>
      </w:r>
      <w:r w:rsidR="00CB5DF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</w:t>
      </w:r>
    </w:p>
    <w:p w:rsidR="00964A16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Będziesz dopasowywał określenia do bohaterów bajki.</w:t>
      </w:r>
    </w:p>
    <w:p w:rsidR="00964A16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Będziesz tworzył wyrazy z sylab i zapisywał je.</w:t>
      </w:r>
    </w:p>
    <w:p w:rsidR="00964A16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Uporządkujesz zdarzenia zgodnie z treścią bajki.</w:t>
      </w:r>
    </w:p>
    <w:p w:rsidR="00964A16" w:rsidRPr="00CB5DF9" w:rsidRDefault="00964A16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Odczytasz i zaznaczysz godziny na zegarze.</w:t>
      </w:r>
    </w:p>
    <w:p w:rsid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B5DF9" w:rsidRP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Religia:</w:t>
      </w:r>
    </w:p>
    <w:p w:rsidR="00081FB2" w:rsidRPr="00081FB2" w:rsidRDefault="002401C7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94370D">
        <w:rPr>
          <w:b/>
          <w:color w:val="FF0000"/>
          <w:sz w:val="36"/>
          <w:szCs w:val="36"/>
        </w:rPr>
        <w:t>.</w:t>
      </w:r>
      <w:r w:rsidR="00081FB2"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964A16" w:rsidRPr="00964A16" w:rsidRDefault="00081FB2" w:rsidP="00964A16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  </w:t>
      </w:r>
      <w:r w:rsidR="00964A16"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Kolejny sakrament to </w:t>
      </w:r>
      <w:r w:rsidR="00964A16" w:rsidRPr="00964A16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MA</w:t>
      </w:r>
      <w:r w:rsidR="00964A16" w:rsidRPr="00964A16">
        <w:rPr>
          <w:rFonts w:ascii="&amp;quot" w:eastAsia="Times New Roman" w:hAnsi="&amp;quot" w:cs="Times New Roman" w:hint="eastAsia"/>
          <w:b/>
          <w:i/>
          <w:color w:val="000000"/>
          <w:sz w:val="24"/>
          <w:szCs w:val="24"/>
          <w:lang w:eastAsia="pl-PL"/>
        </w:rPr>
        <w:t>ŁŻ</w:t>
      </w:r>
      <w:r w:rsidR="00964A16" w:rsidRPr="00964A16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E</w:t>
      </w:r>
      <w:r w:rsidR="00964A16" w:rsidRPr="00964A16">
        <w:rPr>
          <w:rFonts w:ascii="&amp;quot" w:eastAsia="Times New Roman" w:hAnsi="&amp;quot" w:cs="Times New Roman" w:hint="eastAsia"/>
          <w:b/>
          <w:i/>
          <w:color w:val="000000"/>
          <w:sz w:val="24"/>
          <w:szCs w:val="24"/>
          <w:lang w:eastAsia="pl-PL"/>
        </w:rPr>
        <w:t>Ń</w:t>
      </w:r>
      <w:r w:rsidR="00964A16" w:rsidRPr="00964A16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STWO</w:t>
      </w:r>
      <w:r w:rsidR="00964A16"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 Pan Jezus w Kanie Galilejskiej uświęcił mił</w:t>
      </w:r>
      <w:r w:rsid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ość kobiety i mężczyzny, którzy </w:t>
      </w:r>
      <w:r w:rsidR="00964A16"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zakładali nową rodzinę. Przez sakrament małżeństwa rodzice zaprasza</w:t>
      </w:r>
      <w:r w:rsid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ją Pana Jezusa do swojej rodziny</w:t>
      </w:r>
      <w:r w:rsidR="00964A16"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 w:rsid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="00964A16"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aby umacniał ich miłość. Sakrament małżeństwa jest znakiem obecności Jezusa Chrystusa w rodzinie. </w:t>
      </w:r>
    </w:p>
    <w:p w:rsidR="00964A16" w:rsidRPr="00964A16" w:rsidRDefault="00964A16" w:rsidP="00964A16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964A1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 wieczornej modlitwie pomódl się za swoich rodziców. </w:t>
      </w:r>
    </w:p>
    <w:p w:rsidR="00081FB2" w:rsidRPr="00081FB2" w:rsidRDefault="00081FB2" w:rsidP="00964A16">
      <w:pPr>
        <w:spacing w:after="0" w:line="360" w:lineRule="atLeast"/>
        <w:ind w:left="5806" w:firstLine="56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Pozdrawiam katechetka Małgorzata</w:t>
      </w:r>
    </w:p>
    <w:p w:rsidR="00CB5DF9" w:rsidRDefault="00CB5DF9" w:rsidP="001F57DE">
      <w:pPr>
        <w:spacing w:after="12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Edukacja polonistyczna:</w:t>
      </w:r>
    </w:p>
    <w:p w:rsidR="002401C7" w:rsidRDefault="005613BC" w:rsidP="00964A16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Otwórz podręcznik polonistyczno – społeczny cz.2 na str. 54 – 55 i przeczytaj ponownie bajkę czeską pt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.:”Jak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Pan Bóg stworzył owieczki”.</w:t>
      </w:r>
    </w:p>
    <w:p w:rsidR="00854B2E" w:rsidRDefault="009D64E3" w:rsidP="005613BC">
      <w:p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hyperlink r:id="rId6" w:anchor="p=56" w:history="1">
        <w:r w:rsidR="00854B2E" w:rsidRPr="00FE3D34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https://flipbooki.mac.pl/ew/otoja_pol_spol_kl2_cz2/mobile/index.html#p=56</w:t>
        </w:r>
      </w:hyperlink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5613BC" w:rsidRDefault="005613BC" w:rsidP="005613BC">
      <w:p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Zwróć uwagę, że Pan Bóg tworzył owieczki z potrzeby serca, a </w:t>
      </w:r>
      <w:proofErr w:type="gramStart"/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diabeł dlatego</w:t>
      </w:r>
      <w:proofErr w:type="gramEnd"/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 że chciał zrobić tak</w:t>
      </w:r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jak Pan Bóg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 Był zazdrosny o to</w:t>
      </w:r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co stworzył Bóg i bezmyślnie chciał Go naśladować.</w:t>
      </w:r>
    </w:p>
    <w:p w:rsidR="005613BC" w:rsidRPr="005613BC" w:rsidRDefault="005613BC" w:rsidP="005613BC">
      <w:pPr>
        <w:pStyle w:val="Akapitzlist"/>
        <w:numPr>
          <w:ilvl w:val="0"/>
          <w:numId w:val="11"/>
        </w:numPr>
        <w:spacing w:after="120" w:line="38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Czy zdarzyło </w:t>
      </w:r>
      <w:r w:rsidR="001C57D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Ci</w:t>
      </w: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się coś robić z potrzeby serca?</w:t>
      </w:r>
      <w:r w:rsidR="001C57D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Co to było?</w:t>
      </w:r>
    </w:p>
    <w:p w:rsidR="005613BC" w:rsidRPr="005613BC" w:rsidRDefault="005613BC" w:rsidP="005613BC">
      <w:pPr>
        <w:pStyle w:val="Akapitzlist"/>
        <w:numPr>
          <w:ilvl w:val="0"/>
          <w:numId w:val="11"/>
        </w:numPr>
        <w:spacing w:after="120" w:line="38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Czy </w:t>
      </w:r>
      <w:r w:rsidR="001C57D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</w:t>
      </w: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tworzyłeś coś, próbując kogoś naśladować? Powielać czyjś pomysł?</w:t>
      </w:r>
    </w:p>
    <w:p w:rsidR="005613BC" w:rsidRDefault="005613BC" w:rsidP="005613BC">
      <w:pPr>
        <w:pStyle w:val="Akapitzlist"/>
        <w:numPr>
          <w:ilvl w:val="0"/>
          <w:numId w:val="11"/>
        </w:numPr>
        <w:spacing w:after="120" w:line="38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613B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Które z zachowań przyniosło Ci więcej radości i zadowolenia?</w:t>
      </w:r>
    </w:p>
    <w:p w:rsidR="001C57DD" w:rsidRDefault="001C57DD" w:rsidP="001C57DD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A teraz spójrz do tekstu i poszukaj fragmentów, które mogły wydarzyć się naprawdę (opisują sytuacje realistyczne). I fragmentów opisujących sytuacje fantastyczne</w:t>
      </w:r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(zmyślone przez autora, nieprawdziwe, nierealistyczne).</w:t>
      </w:r>
    </w:p>
    <w:p w:rsidR="001C57DD" w:rsidRDefault="001C57DD" w:rsidP="001C57DD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Otwórz ćwiczenia polonistyczno społeczne cz.2 na str. 40.</w:t>
      </w:r>
    </w:p>
    <w:p w:rsidR="00854B2E" w:rsidRDefault="009D64E3" w:rsidP="00794B0A">
      <w:p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hyperlink r:id="rId7" w:anchor="p=42" w:history="1">
        <w:r w:rsidR="00854B2E" w:rsidRPr="00FE3D34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https://flipbooki.mac.pl/ew/oto-ja-klasa2-cwi-hum-4/mobile/index.html#p=42</w:t>
        </w:r>
      </w:hyperlink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1C57DD" w:rsidRDefault="001C57DD" w:rsidP="00794B0A">
      <w:p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Wykonaj </w:t>
      </w:r>
      <w:r w:rsidRPr="00854B2E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zad.1 </w:t>
      </w:r>
      <w:proofErr w:type="gramStart"/>
      <w:r w:rsidRPr="00854B2E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i</w:t>
      </w:r>
      <w:proofErr w:type="gramEnd"/>
      <w:r w:rsidRPr="00854B2E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2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. Jeśli nie masz ćwiczeń zad.1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zrób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 zeszycie do j. polskiego, a zad.2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wykonaj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ustnie.</w:t>
      </w:r>
    </w:p>
    <w:p w:rsidR="00794B0A" w:rsidRDefault="00794B0A" w:rsidP="00794B0A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A teraz przypomnij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sobie: Co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to jest rodzina wyrazu? Odszukaj w </w:t>
      </w:r>
      <w:r w:rsidRPr="00854B2E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zadaniu 3 na str. 41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wyrazy należące do jednej rodziny i je podkreśl, a potem przepisz. Może masz pomysł, jakie jeszcze wyrazy można dopisać do tej rodziny?</w:t>
      </w:r>
    </w:p>
    <w:p w:rsidR="00794B0A" w:rsidRDefault="00794B0A" w:rsidP="00794B0A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lastRenderedPageBreak/>
        <w:t xml:space="preserve">Przy różowym punkcie zatrzymaj się i pomyśl. Tu jest mała pułapka. Odszukaj wyraz o podobnym </w:t>
      </w:r>
      <w:r w:rsidRPr="00794B0A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znaczeniu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do wyrazu </w:t>
      </w:r>
      <w:r w:rsidR="00854B2E" w:rsidRP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</w:t>
      </w:r>
      <w:r w:rsidR="00854B2E" w:rsidRPr="00854B2E">
        <w:rPr>
          <w:rFonts w:ascii="&amp;quot" w:eastAsia="Times New Roman" w:hAnsi="&amp;quot" w:cs="Times New Roman" w:hint="eastAsia"/>
          <w:color w:val="000000"/>
          <w:sz w:val="24"/>
          <w:szCs w:val="24"/>
          <w:lang w:eastAsia="pl-PL"/>
        </w:rPr>
        <w:t>Ł</w:t>
      </w:r>
      <w:r w:rsidR="00854B2E" w:rsidRP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OWO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 Czy będzie to wyraz pochodzący z rodziny wyrazu słowo, czy mający podobne znaczenie (tzw. bliskoznaczny)? Czy to jest to samo?</w:t>
      </w:r>
    </w:p>
    <w:p w:rsidR="00794B0A" w:rsidRDefault="00794B0A" w:rsidP="00794B0A">
      <w:pPr>
        <w:pStyle w:val="Akapitzlist"/>
        <w:numPr>
          <w:ilvl w:val="0"/>
          <w:numId w:val="10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 </w:t>
      </w:r>
      <w:r w:rsidRPr="00854B2E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zadaniu 4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ponumeruj zdarzenia z bajki zgodnie z kolejnością wydarzeń</w:t>
      </w:r>
      <w:r w:rsidR="00854B2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. Odczytaj te zdania w odpowiedniej kolejności. Zwróć uwagę na to, że powstało w ten sposób małe opowiadanie. Nie musisz przepisywać go do zeszytu, ale głośno je przeczytaj. </w:t>
      </w:r>
    </w:p>
    <w:p w:rsidR="00854B2E" w:rsidRPr="00854B2E" w:rsidRDefault="00854B2E" w:rsidP="00854B2E">
      <w:p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(Przepisać mogą tylko chętni, którzy chcą poćwiczyć piękne pisanie)</w:t>
      </w:r>
    </w:p>
    <w:p w:rsidR="007A043B" w:rsidRDefault="007A043B" w:rsidP="009F09B0">
      <w:pPr>
        <w:spacing w:after="120" w:line="38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 xml:space="preserve">Edukacja </w:t>
      </w:r>
      <w:r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matemat</w:t>
      </w: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yczna:</w:t>
      </w:r>
    </w:p>
    <w:p w:rsidR="00854B2E" w:rsidRDefault="00D0679B" w:rsidP="00D0679B">
      <w:pPr>
        <w:pStyle w:val="Akapitzlist"/>
        <w:numPr>
          <w:ilvl w:val="0"/>
          <w:numId w:val="12"/>
        </w:numPr>
        <w:spacing w:after="120" w:line="38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D0679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Przygotuj sobie dowolny zegar ze wskazówkami. (Jeśli takiego nie masz narysuj tarczę zegara).</w:t>
      </w:r>
    </w:p>
    <w:p w:rsidR="00D0679B" w:rsidRDefault="00D0679B" w:rsidP="00D0679B">
      <w:pPr>
        <w:spacing w:after="120" w:line="380" w:lineRule="atLeast"/>
        <w:ind w:left="-7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Przeczytaj uważnie treść </w:t>
      </w:r>
      <w:r w:rsidRPr="00D0679B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zad.1 </w:t>
      </w:r>
      <w:proofErr w:type="gramStart"/>
      <w:r w:rsidRPr="00D0679B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na</w:t>
      </w:r>
      <w:proofErr w:type="gramEnd"/>
      <w:r w:rsidRPr="00D0679B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str. 66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 ćwiczeniach matematyczno – przyrodniczych </w:t>
      </w:r>
      <w:r w:rsidR="007549F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cz. 2, odczytaj informacje zapisane na tablicach informacyjnych – plakatach, a potem na ich podstawie uzupełnij tabelkę. Wykonaj obliczenia zegarowe.</w:t>
      </w:r>
    </w:p>
    <w:p w:rsidR="007549F3" w:rsidRDefault="009D64E3" w:rsidP="00D0679B">
      <w:pPr>
        <w:spacing w:after="120" w:line="380" w:lineRule="atLeast"/>
        <w:ind w:left="-7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hyperlink r:id="rId8" w:anchor="p=69" w:history="1">
        <w:r w:rsidR="007549F3" w:rsidRPr="00FE3D34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https://flipbooki.mac.pl/ew/druk/oto-ja-klasa2-cwi-mat-2/mobile/index.html#p=69</w:t>
        </w:r>
      </w:hyperlink>
    </w:p>
    <w:p w:rsidR="009E50D4" w:rsidRPr="008F72A2" w:rsidRDefault="009E50D4" w:rsidP="008F72A2">
      <w:pPr>
        <w:spacing w:after="120" w:line="38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8F72A2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Edukacja muzyczna:</w:t>
      </w:r>
    </w:p>
    <w:p w:rsidR="007549F3" w:rsidRPr="00AF5F3E" w:rsidRDefault="007549F3" w:rsidP="00AF5F3E">
      <w:pPr>
        <w:pStyle w:val="Akapitzlist"/>
        <w:numPr>
          <w:ilvl w:val="0"/>
          <w:numId w:val="13"/>
        </w:numPr>
        <w:ind w:left="284"/>
        <w:rPr>
          <w:sz w:val="24"/>
          <w:szCs w:val="24"/>
        </w:rPr>
      </w:pPr>
      <w:r w:rsidRPr="00AF5F3E">
        <w:rPr>
          <w:sz w:val="24"/>
          <w:szCs w:val="24"/>
        </w:rPr>
        <w:t xml:space="preserve">Posłuchaj uważnie </w:t>
      </w:r>
      <w:r w:rsidR="00AD7289" w:rsidRPr="00AF5F3E">
        <w:rPr>
          <w:sz w:val="24"/>
          <w:szCs w:val="24"/>
        </w:rPr>
        <w:t>poniższej piosenki i spróbuj ją</w:t>
      </w:r>
      <w:r w:rsidRPr="00AF5F3E">
        <w:rPr>
          <w:sz w:val="24"/>
          <w:szCs w:val="24"/>
        </w:rPr>
        <w:t xml:space="preserve"> zaśpiewać</w:t>
      </w:r>
      <w:r w:rsidR="00AD7289" w:rsidRPr="00AF5F3E">
        <w:rPr>
          <w:sz w:val="24"/>
          <w:szCs w:val="24"/>
        </w:rPr>
        <w:t xml:space="preserve"> wspólnie z artyst</w:t>
      </w:r>
      <w:r w:rsidR="007E26B4" w:rsidRPr="00AF5F3E">
        <w:rPr>
          <w:sz w:val="24"/>
          <w:szCs w:val="24"/>
        </w:rPr>
        <w:t>ką</w:t>
      </w:r>
      <w:r w:rsidRPr="00AF5F3E">
        <w:rPr>
          <w:sz w:val="24"/>
          <w:szCs w:val="24"/>
        </w:rPr>
        <w:t>.</w:t>
      </w:r>
    </w:p>
    <w:p w:rsidR="007E26B4" w:rsidRDefault="009D64E3" w:rsidP="001F57DE">
      <w:pPr>
        <w:rPr>
          <w:sz w:val="24"/>
          <w:szCs w:val="24"/>
        </w:rPr>
      </w:pPr>
      <w:hyperlink r:id="rId9" w:history="1">
        <w:r w:rsidR="007E26B4" w:rsidRPr="00FE3D34">
          <w:rPr>
            <w:rStyle w:val="Hipercze"/>
            <w:sz w:val="24"/>
            <w:szCs w:val="24"/>
          </w:rPr>
          <w:t>https://www.youtube.com/watch?v=xND5ofiinn8</w:t>
        </w:r>
      </w:hyperlink>
      <w:r w:rsidR="007E26B4">
        <w:rPr>
          <w:sz w:val="24"/>
          <w:szCs w:val="24"/>
        </w:rPr>
        <w:t xml:space="preserve"> </w:t>
      </w:r>
    </w:p>
    <w:tbl>
      <w:tblPr>
        <w:tblStyle w:val="Tabela-Siatka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528"/>
      </w:tblGrid>
      <w:tr w:rsidR="008F72A2" w:rsidRPr="00567279" w:rsidTr="00AF5F3E">
        <w:trPr>
          <w:trHeight w:val="7223"/>
          <w:jc w:val="center"/>
        </w:trPr>
        <w:tc>
          <w:tcPr>
            <w:tcW w:w="5954" w:type="dxa"/>
          </w:tcPr>
          <w:p w:rsidR="008F72A2" w:rsidRPr="00567279" w:rsidRDefault="008F72A2" w:rsidP="008F72A2">
            <w:pPr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67279"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pl-PL"/>
              </w:rPr>
              <w:t>Tekst piosenki:</w:t>
            </w:r>
          </w:p>
          <w:p w:rsidR="008F72A2" w:rsidRPr="00567279" w:rsidRDefault="008F72A2" w:rsidP="00AF5F3E">
            <w:pPr>
              <w:ind w:left="174" w:hanging="174"/>
              <w:rPr>
                <w:sz w:val="24"/>
                <w:szCs w:val="24"/>
              </w:rPr>
            </w:pPr>
            <w:r w:rsidRPr="00567279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1.Ty masz mnie za głupią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dzikuskę,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Lecz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choć cały świat zwiedziłeś,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Zjeździłeś wzdłuż i wszerz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I mądry jesteś tak,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Że aż słów podziwu brak,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Dlaczego – powiedz mi – tak mało wiesz?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Mało wiesz…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2.Na lądzie – gdy rozglądasz się –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lądując,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Chcesz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wszystko mieć na własność, nawet głaz,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A ja wiem, że ten głaz ma także duszę,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Imię ma i zaklęty w sobie czas.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3.Ty myślisz, że są ludźmi tylko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ludzie,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Których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ludźmi nazywać chce twój świat,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Lecz jeśli pójdziesz tropem moich braci,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Dowiesz się największych prawd, najświętszych</w:t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br/>
              <w:t xml:space="preserve">   prawd.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Czy wiesz, czemu wilk tak wyje w księżycową noc?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I czemu ryś tak zęby szczerzy rad?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Czy powtórzysz te melodie, co z gór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płyną,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Barwy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, które kolorowy niesie wiatr,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Barwy, które kolorowy niesie wiatr…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</w:p>
        </w:tc>
        <w:tc>
          <w:tcPr>
            <w:tcW w:w="5528" w:type="dxa"/>
          </w:tcPr>
          <w:p w:rsidR="008F72A2" w:rsidRPr="00AF5F3E" w:rsidRDefault="008F72A2" w:rsidP="008F72A2">
            <w:pPr>
              <w:ind w:left="171"/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shd w:val="clear" w:color="auto" w:fill="FFFFFF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shd w:val="clear" w:color="auto" w:fill="FFFFFF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4. Pobiegnij za mną leśnych duktów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szlakiem,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Spróbujmy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jagód w pełne słońca dni,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Zanurzmy się w tych skarbach niezmierzonych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I choć raz o ich cenach nie mów mi.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5.Ulewa jest mą siostrą, strumień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bratem,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A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każde z żywych stworzeń to mój druh,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Jesteśmy połączonym z sobą światem,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 A natura ten krąg życia wprawia w ruch.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6.Do chmur każde drzewo się 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pnie,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 Skąd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to wiedzieć masz, skoro ścinasz je?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To nie tobie ptak się zwierza w księżycową noc</w:t>
            </w:r>
            <w:proofErr w:type="gramStart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,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Lecz</w:t>
            </w:r>
            <w:proofErr w:type="gramEnd"/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 ludziom wszelkich ras i wszelkich wiar,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Chłonącym te melodie, co z gór płyną –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Barwy, które kolorowy niesie wiatr.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 xml:space="preserve">Możesz zdobyć świat, lecz to będzie tylko świat 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Tylko świat!</w:t>
            </w:r>
            <w:r w:rsidRPr="00AF5F3E">
              <w:rPr>
                <w:rFonts w:ascii="Tahoma" w:eastAsia="Times New Roman" w:hAnsi="Tahoma" w:cs="Tahoma"/>
                <w:color w:val="666666"/>
                <w:lang w:eastAsia="pl-PL"/>
              </w:rPr>
              <w:br/>
            </w:r>
            <w:r w:rsidRPr="00AF5F3E">
              <w:rPr>
                <w:rFonts w:ascii="Tahoma" w:eastAsia="Times New Roman" w:hAnsi="Tahoma" w:cs="Tahoma"/>
                <w:color w:val="666666"/>
                <w:shd w:val="clear" w:color="auto" w:fill="FFFFFF"/>
                <w:lang w:eastAsia="pl-PL"/>
              </w:rPr>
              <w:t>Nie barwy, które niesie wiatr…</w:t>
            </w:r>
          </w:p>
        </w:tc>
      </w:tr>
    </w:tbl>
    <w:p w:rsidR="007E26B4" w:rsidRDefault="007E26B4" w:rsidP="001F57DE">
      <w:pPr>
        <w:rPr>
          <w:sz w:val="24"/>
          <w:szCs w:val="24"/>
        </w:rPr>
      </w:pPr>
    </w:p>
    <w:p w:rsidR="001F57DE" w:rsidRDefault="004004AC" w:rsidP="001F57DE">
      <w:pPr>
        <w:rPr>
          <w:sz w:val="24"/>
          <w:szCs w:val="24"/>
        </w:rPr>
      </w:pPr>
      <w:r>
        <w:rPr>
          <w:sz w:val="24"/>
          <w:szCs w:val="24"/>
        </w:rPr>
        <w:t xml:space="preserve">Pozdrawiam Was wszystkich ciepło i serdecznie, życzę zdrowia i </w:t>
      </w:r>
      <w:r w:rsidR="00AF5F3E">
        <w:rPr>
          <w:sz w:val="24"/>
          <w:szCs w:val="24"/>
        </w:rPr>
        <w:t xml:space="preserve">jeszcze trochę </w:t>
      </w:r>
      <w:r>
        <w:rPr>
          <w:sz w:val="24"/>
          <w:szCs w:val="24"/>
        </w:rPr>
        <w:t xml:space="preserve">siły do nauki </w:t>
      </w:r>
      <w:r w:rsidR="00AF5F3E">
        <w:rPr>
          <w:sz w:val="24"/>
          <w:szCs w:val="24"/>
        </w:rPr>
        <w:br/>
      </w:r>
      <w:r>
        <w:rPr>
          <w:sz w:val="24"/>
          <w:szCs w:val="24"/>
        </w:rPr>
        <w:t>p. Kasia Raczyk.</w:t>
      </w:r>
    </w:p>
    <w:sectPr w:rsidR="001F57DE" w:rsidSect="00CB5DF9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F8E"/>
    <w:multiLevelType w:val="hybridMultilevel"/>
    <w:tmpl w:val="FAD0A262"/>
    <w:lvl w:ilvl="0" w:tplc="873808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DE50E4"/>
    <w:multiLevelType w:val="hybridMultilevel"/>
    <w:tmpl w:val="8CC6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9FA"/>
    <w:multiLevelType w:val="hybridMultilevel"/>
    <w:tmpl w:val="44ACD09A"/>
    <w:lvl w:ilvl="0" w:tplc="2058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740"/>
    <w:multiLevelType w:val="hybridMultilevel"/>
    <w:tmpl w:val="1E4E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62E"/>
    <w:multiLevelType w:val="hybridMultilevel"/>
    <w:tmpl w:val="BDD4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509"/>
    <w:multiLevelType w:val="hybridMultilevel"/>
    <w:tmpl w:val="B47213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543E73"/>
    <w:multiLevelType w:val="hybridMultilevel"/>
    <w:tmpl w:val="5BA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1E35"/>
    <w:multiLevelType w:val="hybridMultilevel"/>
    <w:tmpl w:val="F73446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110BE4"/>
    <w:multiLevelType w:val="hybridMultilevel"/>
    <w:tmpl w:val="E15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D44C1"/>
    <w:multiLevelType w:val="hybridMultilevel"/>
    <w:tmpl w:val="18442BDE"/>
    <w:lvl w:ilvl="0" w:tplc="61E60B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4906"/>
    <w:multiLevelType w:val="hybridMultilevel"/>
    <w:tmpl w:val="CCAC92D0"/>
    <w:lvl w:ilvl="0" w:tplc="C4A8D8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7C25D2"/>
    <w:multiLevelType w:val="hybridMultilevel"/>
    <w:tmpl w:val="64A6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005785"/>
    <w:rsid w:val="00081FB2"/>
    <w:rsid w:val="001C57DD"/>
    <w:rsid w:val="001F16D9"/>
    <w:rsid w:val="001F57DE"/>
    <w:rsid w:val="00232A08"/>
    <w:rsid w:val="002401C7"/>
    <w:rsid w:val="00315ACC"/>
    <w:rsid w:val="003E1234"/>
    <w:rsid w:val="004004AC"/>
    <w:rsid w:val="00413EBF"/>
    <w:rsid w:val="0050069B"/>
    <w:rsid w:val="005240E2"/>
    <w:rsid w:val="005613BC"/>
    <w:rsid w:val="00583AA9"/>
    <w:rsid w:val="0062131C"/>
    <w:rsid w:val="006411DD"/>
    <w:rsid w:val="006504B8"/>
    <w:rsid w:val="006F3814"/>
    <w:rsid w:val="00724BF6"/>
    <w:rsid w:val="007549F3"/>
    <w:rsid w:val="00794B0A"/>
    <w:rsid w:val="007A043B"/>
    <w:rsid w:val="007E26B4"/>
    <w:rsid w:val="008101B3"/>
    <w:rsid w:val="00815077"/>
    <w:rsid w:val="00854B2E"/>
    <w:rsid w:val="008F72A2"/>
    <w:rsid w:val="00964A16"/>
    <w:rsid w:val="00976925"/>
    <w:rsid w:val="009854EB"/>
    <w:rsid w:val="009D64E3"/>
    <w:rsid w:val="009E50D4"/>
    <w:rsid w:val="009F09B0"/>
    <w:rsid w:val="00A05D76"/>
    <w:rsid w:val="00AA0A99"/>
    <w:rsid w:val="00AD7289"/>
    <w:rsid w:val="00AF5F3E"/>
    <w:rsid w:val="00C238A8"/>
    <w:rsid w:val="00CB5DF9"/>
    <w:rsid w:val="00D0679B"/>
    <w:rsid w:val="00E06CAE"/>
    <w:rsid w:val="00E23A31"/>
    <w:rsid w:val="00E84BC9"/>
    <w:rsid w:val="00F05FB7"/>
    <w:rsid w:val="00F1436F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FB2"/>
    <w:rPr>
      <w:b/>
      <w:bCs/>
    </w:rPr>
  </w:style>
  <w:style w:type="table" w:styleId="Tabela-Siatka">
    <w:name w:val="Table Grid"/>
    <w:basedOn w:val="Standardowy"/>
    <w:uiPriority w:val="39"/>
    <w:rsid w:val="008F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FB2"/>
    <w:rPr>
      <w:b/>
      <w:bCs/>
    </w:rPr>
  </w:style>
  <w:style w:type="table" w:styleId="Tabela-Siatka">
    <w:name w:val="Table Grid"/>
    <w:basedOn w:val="Standardowy"/>
    <w:uiPriority w:val="39"/>
    <w:rsid w:val="008F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D5ofiin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3</cp:revision>
  <cp:lastPrinted>2020-06-01T12:52:00Z</cp:lastPrinted>
  <dcterms:created xsi:type="dcterms:W3CDTF">2020-06-01T11:34:00Z</dcterms:created>
  <dcterms:modified xsi:type="dcterms:W3CDTF">2020-06-01T12:52:00Z</dcterms:modified>
</cp:coreProperties>
</file>